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486D" w14:textId="77777777" w:rsidR="00B94D62" w:rsidRDefault="00B94D62" w:rsidP="00B94D62">
      <w:r>
        <w:rPr>
          <w:rFonts w:ascii="ＭＳ 明朝" w:eastAsia="ＭＳ 明朝" w:hAnsi="ＭＳ 明朝" w:cs="ＭＳ 明朝" w:hint="eastAsia"/>
          <w:b/>
          <w:bCs/>
          <w:sz w:val="28"/>
          <w:szCs w:val="28"/>
        </w:rPr>
        <w:t>みんなの家庭の医学（医療・健康情報サービス）</w:t>
      </w:r>
    </w:p>
    <w:p w14:paraId="0B3E2FCE" w14:textId="77777777" w:rsidR="00B94D62" w:rsidRPr="001B69A7" w:rsidRDefault="00B94D62" w:rsidP="00B94D62">
      <w:r w:rsidRPr="00B25849">
        <w:rPr>
          <w:rFonts w:hint="eastAsia"/>
        </w:rPr>
        <w:t>体調に少し不安を感じたとき、どの病院を受診したらよいかわからないとき…みなさんの健康課題の解決に役立つのが「みんなの家庭の医学」です。インターネットを検索しても、たくさんある健康情報のどれを見ればよいのか、その情報は正しいのか、なかなか自分に合った情報にたどり着けないと感じている人が多くいます。「みんなの家庭の医学」では、科学的根拠に基づいた医療・健康情報で「日常以上、病院未満」の健康のお悩みに寄り添い、みなさんの毎日の健康生活をサポートします。</w:t>
      </w:r>
      <w:r>
        <w:br/>
      </w:r>
      <w:r>
        <w:rPr>
          <w:rFonts w:hint="eastAsia"/>
        </w:rPr>
        <w:t>＜運営元：</w:t>
      </w:r>
      <w:r w:rsidRPr="00B037F4">
        <w:rPr>
          <w:rFonts w:hint="eastAsia"/>
        </w:rPr>
        <w:t>MBK Wellness 株式会社</w:t>
      </w:r>
      <w:r>
        <w:rPr>
          <w:rFonts w:hint="eastAsia"/>
        </w:rPr>
        <w:t>＞</w:t>
      </w:r>
    </w:p>
    <w:p w14:paraId="6BBCA546" w14:textId="77777777" w:rsidR="00B94D62" w:rsidRDefault="00B94D62" w:rsidP="00B94D62"/>
    <w:p w14:paraId="3F1D4FCD" w14:textId="77777777" w:rsidR="00B94D62" w:rsidRPr="001B69A7" w:rsidRDefault="00B94D62" w:rsidP="00B94D62">
      <w:pPr>
        <w:rPr>
          <w:b/>
          <w:bCs/>
          <w:sz w:val="28"/>
          <w:szCs w:val="28"/>
        </w:rPr>
      </w:pPr>
      <w:r>
        <w:rPr>
          <w:rFonts w:hint="eastAsia"/>
          <w:b/>
          <w:bCs/>
          <w:sz w:val="28"/>
          <w:szCs w:val="28"/>
        </w:rPr>
        <w:t>■</w:t>
      </w:r>
      <w:r w:rsidRPr="001B69A7">
        <w:rPr>
          <w:rFonts w:hint="eastAsia"/>
          <w:b/>
          <w:bCs/>
          <w:sz w:val="28"/>
          <w:szCs w:val="28"/>
        </w:rPr>
        <w:t>利用の流れ</w:t>
      </w:r>
    </w:p>
    <w:p w14:paraId="114E3E00" w14:textId="418B7F75" w:rsidR="00B94D62" w:rsidRDefault="00B94D62">
      <w:r w:rsidRPr="75365605">
        <w:rPr>
          <w:rFonts w:ascii="Yu Mincho Regular" w:eastAsia="Yu Mincho Regular" w:hAnsi="Yu Mincho Regular" w:cs="Yu Mincho Regular"/>
          <w:szCs w:val="21"/>
        </w:rPr>
        <w:t>●</w:t>
      </w:r>
      <w:r w:rsidRPr="001B69A7">
        <w:rPr>
          <w:rFonts w:ascii="Yu Mincho Regular" w:eastAsia="Yu Mincho Regular" w:hAnsi="Yu Mincho Regular" w:cs="Yu Mincho Regular"/>
          <w:b/>
          <w:bCs/>
          <w:szCs w:val="21"/>
        </w:rPr>
        <w:t>WEB</w:t>
      </w:r>
      <w:r w:rsidRPr="00AB0824">
        <w:rPr>
          <w:rFonts w:ascii="Yu Mincho Regular" w:eastAsia="Yu Mincho Regular" w:hAnsi="Yu Mincho Regular" w:cs="Yu Mincho Regular"/>
          <w:szCs w:val="21"/>
        </w:rPr>
        <w:t>①</w:t>
      </w:r>
      <w:r w:rsidRPr="001237ED">
        <w:rPr>
          <w:rFonts w:ascii="ＭＳ 明朝" w:eastAsia="ＭＳ 明朝" w:hAnsi="ＭＳ 明朝" w:cs="ＭＳ 明朝"/>
          <w:szCs w:val="21"/>
        </w:rPr>
        <w:t>次の</w:t>
      </w:r>
      <w:r w:rsidRPr="00AB0824">
        <w:rPr>
          <w:rFonts w:ascii="Yu Mincho Regular" w:eastAsia="Yu Mincho Regular" w:hAnsi="Yu Mincho Regular" w:cs="Yu Mincho Regular"/>
          <w:szCs w:val="21"/>
        </w:rPr>
        <w:t>URL</w:t>
      </w:r>
      <w:r w:rsidRPr="001237ED">
        <w:rPr>
          <w:rFonts w:ascii="ＭＳ 明朝" w:eastAsia="ＭＳ 明朝" w:hAnsi="ＭＳ 明朝" w:cs="ＭＳ 明朝"/>
          <w:szCs w:val="21"/>
        </w:rPr>
        <w:t xml:space="preserve">にアクセス　</w:t>
      </w:r>
      <w:hyperlink r:id="rId10">
        <w:r w:rsidRPr="00AB0824">
          <w:rPr>
            <w:rStyle w:val="aa"/>
            <w:rFonts w:ascii="Yu Mincho Regular" w:eastAsia="Yu Mincho Regular" w:hAnsi="Yu Mincho Regular" w:cs="Yu Mincho Regular"/>
            <w:szCs w:val="21"/>
          </w:rPr>
          <w:t>https://kateinoigaku.jp</w:t>
        </w:r>
      </w:hyperlink>
    </w:p>
    <w:p w14:paraId="596F8D56" w14:textId="77777777" w:rsidR="001237ED" w:rsidRPr="00AB0824" w:rsidRDefault="001237ED" w:rsidP="001237ED">
      <w:pPr>
        <w:ind w:leftChars="135" w:left="283"/>
        <w:rPr>
          <w:rFonts w:ascii="Yu Mincho Regular" w:eastAsia="Yu Mincho Regular" w:hAnsi="Yu Mincho Regular" w:cs="Yu Mincho Regular"/>
          <w:szCs w:val="21"/>
        </w:rPr>
      </w:pPr>
      <w:r>
        <w:rPr>
          <w:rFonts w:ascii="ＭＳ 明朝" w:eastAsia="ＭＳ 明朝" w:hAnsi="ＭＳ 明朝" w:cs="ＭＳ 明朝" w:hint="eastAsia"/>
          <w:szCs w:val="21"/>
        </w:rPr>
        <w:t>（健保ホームページのトップページ下部にあるバナーをクリック）</w:t>
      </w:r>
    </w:p>
    <w:p w14:paraId="09FD3EBD" w14:textId="77777777" w:rsidR="001237ED" w:rsidRPr="001237ED" w:rsidRDefault="001237ED" w:rsidP="001237ED">
      <w:pPr>
        <w:rPr>
          <w:rFonts w:ascii="Yu Mincho Regular" w:eastAsia="Yu Mincho Regular" w:hAnsi="Yu Mincho Regular" w:cs="Yu Mincho Regular"/>
          <w:szCs w:val="21"/>
        </w:rPr>
      </w:pPr>
    </w:p>
    <w:p w14:paraId="01AD3E46" w14:textId="77777777" w:rsidR="00B94D62" w:rsidRPr="001B69A7" w:rsidRDefault="00B94D62" w:rsidP="00B94D62">
      <w:pPr>
        <w:rPr>
          <w:rFonts w:ascii="Yu Mincho Regular" w:eastAsia="Yu Mincho Regular" w:hAnsi="Yu Mincho Regular" w:cs="Yu Mincho Regular"/>
          <w:color w:val="C00000"/>
          <w:szCs w:val="21"/>
        </w:rPr>
      </w:pPr>
      <w:r w:rsidRPr="001B69A7">
        <w:rPr>
          <w:rFonts w:ascii="Yu Mincho Regular" w:eastAsia="Yu Mincho Regular" w:hAnsi="Yu Mincho Regular" w:cs="Yu Mincho Regular"/>
          <w:szCs w:val="21"/>
        </w:rPr>
        <w:t>②</w:t>
      </w:r>
      <w:r w:rsidRPr="001B69A7">
        <w:rPr>
          <w:rFonts w:ascii="ＭＳ 明朝" w:eastAsia="ＭＳ 明朝" w:hAnsi="ＭＳ 明朝" w:cs="ＭＳ 明朝" w:hint="eastAsia"/>
          <w:szCs w:val="21"/>
        </w:rPr>
        <w:t>団体コード</w:t>
      </w:r>
      <w:r>
        <w:rPr>
          <w:rFonts w:ascii="ＭＳ 明朝" w:eastAsia="ＭＳ 明朝" w:hAnsi="ＭＳ 明朝" w:cs="ＭＳ 明朝" w:hint="eastAsia"/>
          <w:szCs w:val="21"/>
        </w:rPr>
        <w:t>※</w:t>
      </w:r>
      <w:r w:rsidRPr="001B69A7">
        <w:rPr>
          <w:rFonts w:ascii="ＭＳ 明朝" w:eastAsia="ＭＳ 明朝" w:hAnsi="ＭＳ 明朝" w:cs="ＭＳ 明朝" w:hint="eastAsia"/>
          <w:szCs w:val="21"/>
        </w:rPr>
        <w:t>を入力</w:t>
      </w:r>
      <w:r w:rsidRPr="00B92CCB" w:rsidDel="00B92CCB">
        <w:rPr>
          <w:rFonts w:ascii="ＭＳ 明朝" w:eastAsia="ＭＳ 明朝" w:hAnsi="ＭＳ 明朝" w:cs="ＭＳ 明朝" w:hint="eastAsia"/>
          <w:szCs w:val="21"/>
        </w:rPr>
        <w:t xml:space="preserve"> </w:t>
      </w:r>
    </w:p>
    <w:p w14:paraId="6E3AC6B6" w14:textId="77777777" w:rsidR="00B94D62" w:rsidRPr="001B69A7" w:rsidRDefault="00B94D62" w:rsidP="00B94D62">
      <w:pPr>
        <w:spacing w:before="240" w:after="240"/>
        <w:rPr>
          <w:rFonts w:ascii="Yu Mincho Regular" w:eastAsia="Yu Mincho Regular" w:hAnsi="Yu Mincho Regular" w:cs="Yu Mincho Regular"/>
          <w:color w:val="C00000"/>
          <w:szCs w:val="21"/>
        </w:rPr>
      </w:pPr>
      <w:r>
        <w:rPr>
          <w:rFonts w:ascii="ＭＳ 明朝" w:eastAsia="ＭＳ 明朝" w:hAnsi="ＭＳ 明朝" w:cs="ＭＳ 明朝"/>
          <w:noProof/>
          <w:color w:val="C00000"/>
          <w:szCs w:val="21"/>
        </w:rPr>
        <w:drawing>
          <wp:anchor distT="0" distB="0" distL="114300" distR="114300" simplePos="0" relativeHeight="251659264" behindDoc="0" locked="0" layoutInCell="1" allowOverlap="1" wp14:anchorId="21570B68" wp14:editId="54D5BCAC">
            <wp:simplePos x="0" y="0"/>
            <wp:positionH relativeFrom="column">
              <wp:posOffset>3989648</wp:posOffset>
            </wp:positionH>
            <wp:positionV relativeFrom="paragraph">
              <wp:posOffset>166196</wp:posOffset>
            </wp:positionV>
            <wp:extent cx="858520" cy="858520"/>
            <wp:effectExtent l="0" t="0" r="0" b="0"/>
            <wp:wrapThrough wrapText="bothSides">
              <wp:wrapPolygon edited="0">
                <wp:start x="0" y="0"/>
                <wp:lineTo x="0" y="21089"/>
                <wp:lineTo x="21089" y="21089"/>
                <wp:lineTo x="21089" y="0"/>
                <wp:lineTo x="0" y="0"/>
              </wp:wrapPolygon>
            </wp:wrapThrough>
            <wp:docPr id="168732407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24070" name="図 1" descr="QR コード&#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75365605">
        <w:rPr>
          <w:rFonts w:ascii="Yu Mincho Regular" w:eastAsia="Yu Mincho Regular" w:hAnsi="Yu Mincho Regular" w:cs="Yu Mincho Regular"/>
          <w:szCs w:val="21"/>
        </w:rPr>
        <w:t>●</w:t>
      </w:r>
      <w:r w:rsidRPr="001B69A7">
        <w:rPr>
          <w:rFonts w:ascii="Yu Mincho Regular" w:eastAsia="Yu Mincho Regular" w:hAnsi="Yu Mincho Regular" w:cs="Yu Mincho Regular"/>
          <w:b/>
          <w:bCs/>
          <w:szCs w:val="21"/>
        </w:rPr>
        <w:t>アプリ</w:t>
      </w:r>
      <w:r>
        <w:br/>
      </w:r>
      <w:r>
        <w:rPr>
          <w:rFonts w:ascii="Yu Mincho Regular" w:hAnsi="Yu Mincho Regular" w:cs="Yu Mincho Regular"/>
          <w:szCs w:val="21"/>
        </w:rPr>
        <w:br/>
      </w:r>
      <w:r w:rsidRPr="001B69A7">
        <w:rPr>
          <w:rFonts w:ascii="Yu Mincho Regular" w:eastAsia="Yu Mincho Regular" w:hAnsi="Yu Mincho Regular" w:cs="Yu Mincho Regular" w:hint="eastAsia"/>
          <w:szCs w:val="21"/>
        </w:rPr>
        <w:t>①</w:t>
      </w:r>
      <w:r w:rsidRPr="001B69A7">
        <w:rPr>
          <w:rFonts w:ascii="ＭＳ 明朝" w:eastAsia="ＭＳ 明朝" w:hAnsi="ＭＳ 明朝" w:cs="ＭＳ 明朝" w:hint="eastAsia"/>
          <w:szCs w:val="21"/>
        </w:rPr>
        <w:t>右記二次元コードからアプリをダウンロード</w:t>
      </w:r>
      <w:r>
        <w:rPr>
          <w:rFonts w:ascii="Yu Mincho Regular" w:hAnsi="Yu Mincho Regular" w:cs="Yu Mincho Regular"/>
          <w:szCs w:val="21"/>
        </w:rPr>
        <w:br/>
      </w:r>
      <w:r>
        <w:rPr>
          <w:rFonts w:ascii="Yu Mincho Regular" w:hAnsi="Yu Mincho Regular" w:cs="Yu Mincho Regular"/>
          <w:color w:val="C00000"/>
          <w:szCs w:val="21"/>
        </w:rPr>
        <w:br/>
      </w:r>
      <w:r w:rsidRPr="001B69A7">
        <w:rPr>
          <w:rFonts w:ascii="Yu Mincho Regular" w:eastAsia="Yu Mincho Regular" w:hAnsi="Yu Mincho Regular" w:cs="Yu Mincho Regular" w:hint="eastAsia"/>
          <w:szCs w:val="21"/>
        </w:rPr>
        <w:t>②</w:t>
      </w:r>
      <w:r w:rsidRPr="001B69A7">
        <w:rPr>
          <w:rFonts w:ascii="ＭＳ 明朝" w:eastAsia="ＭＳ 明朝" w:hAnsi="ＭＳ 明朝" w:cs="ＭＳ 明朝" w:hint="eastAsia"/>
          <w:szCs w:val="21"/>
        </w:rPr>
        <w:t>団体コード</w:t>
      </w:r>
      <w:r>
        <w:rPr>
          <w:rFonts w:ascii="ＭＳ 明朝" w:eastAsia="ＭＳ 明朝" w:hAnsi="ＭＳ 明朝" w:cs="ＭＳ 明朝" w:hint="eastAsia"/>
          <w:szCs w:val="21"/>
        </w:rPr>
        <w:t>※</w:t>
      </w:r>
      <w:r w:rsidRPr="001B69A7">
        <w:rPr>
          <w:rFonts w:ascii="ＭＳ 明朝" w:eastAsia="ＭＳ 明朝" w:hAnsi="ＭＳ 明朝" w:cs="ＭＳ 明朝" w:hint="eastAsia"/>
          <w:szCs w:val="21"/>
        </w:rPr>
        <w:t>を入力</w:t>
      </w:r>
    </w:p>
    <w:p w14:paraId="5FE638AB" w14:textId="77777777" w:rsidR="00B94D62" w:rsidRPr="00A171EB" w:rsidRDefault="00B94D62" w:rsidP="00B94D62"/>
    <w:p w14:paraId="6B957DC4" w14:textId="07E0082D" w:rsidR="009C22D3" w:rsidRDefault="00AB0824" w:rsidP="00B94D62">
      <w:r>
        <w:rPr>
          <w:noProof/>
        </w:rPr>
        <w:drawing>
          <wp:anchor distT="0" distB="0" distL="114300" distR="114300" simplePos="0" relativeHeight="251661312" behindDoc="0" locked="0" layoutInCell="1" allowOverlap="1" wp14:anchorId="5B6A1B03" wp14:editId="231EEB81">
            <wp:simplePos x="0" y="0"/>
            <wp:positionH relativeFrom="margin">
              <wp:posOffset>292100</wp:posOffset>
            </wp:positionH>
            <wp:positionV relativeFrom="paragraph">
              <wp:posOffset>472440</wp:posOffset>
            </wp:positionV>
            <wp:extent cx="255685" cy="180169"/>
            <wp:effectExtent l="0" t="0" r="0" b="0"/>
            <wp:wrapNone/>
            <wp:docPr id="153630475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55685" cy="180169"/>
                    </a:xfrm>
                    <a:prstGeom prst="round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4D62">
        <w:rPr>
          <w:rFonts w:hint="eastAsia"/>
        </w:rPr>
        <w:t>※団体コードは保険者番号です。</w:t>
      </w:r>
      <w:r w:rsidR="00B94D62">
        <w:br/>
      </w:r>
      <w:r w:rsidR="00B94D62">
        <w:rPr>
          <w:rFonts w:hint="eastAsia"/>
        </w:rPr>
        <w:t>保険者番号は</w:t>
      </w:r>
      <w:r w:rsidR="00B94D62" w:rsidRPr="00B92CCB">
        <w:rPr>
          <w:rFonts w:hint="eastAsia"/>
        </w:rPr>
        <w:t>マイナポータルや資格確認書</w:t>
      </w:r>
      <w:r w:rsidR="009C22D3">
        <w:rPr>
          <w:rFonts w:hint="eastAsia"/>
        </w:rPr>
        <w:t>、</w:t>
      </w:r>
      <w:proofErr w:type="spellStart"/>
      <w:r w:rsidR="009C22D3">
        <w:rPr>
          <w:rFonts w:hint="eastAsia"/>
        </w:rPr>
        <w:t>PepUP</w:t>
      </w:r>
      <w:proofErr w:type="spellEnd"/>
      <w:r w:rsidR="009C22D3">
        <w:rPr>
          <w:rFonts w:hint="eastAsia"/>
        </w:rPr>
        <w:t>のホーム画面左側メニューまたはアプリ</w:t>
      </w:r>
      <w:r w:rsidR="00176858">
        <w:rPr>
          <w:rFonts w:hint="eastAsia"/>
        </w:rPr>
        <w:t>右上の     アイコンか下段メニュー</w:t>
      </w:r>
      <w:r w:rsidR="009C22D3">
        <w:rPr>
          <w:rFonts w:hint="eastAsia"/>
        </w:rPr>
        <w:t>「その他」にある「資格情報のお知らせ」にてご確認いただけます。</w:t>
      </w:r>
    </w:p>
    <w:p w14:paraId="68DD2C0C" w14:textId="65B3589E" w:rsidR="009C22D3" w:rsidRDefault="009C22D3" w:rsidP="00B94D62"/>
    <w:p w14:paraId="03DD7966" w14:textId="497232F4" w:rsidR="00B94D62" w:rsidRPr="001B69A7" w:rsidRDefault="00B94D62" w:rsidP="00B94D62">
      <w:pPr>
        <w:rPr>
          <w:b/>
          <w:bCs/>
          <w:sz w:val="28"/>
          <w:szCs w:val="28"/>
        </w:rPr>
      </w:pPr>
      <w:r>
        <w:rPr>
          <w:rFonts w:hint="eastAsia"/>
          <w:b/>
          <w:bCs/>
          <w:sz w:val="28"/>
          <w:szCs w:val="28"/>
        </w:rPr>
        <w:t>■</w:t>
      </w:r>
      <w:r w:rsidRPr="001B69A7">
        <w:rPr>
          <w:rFonts w:hint="eastAsia"/>
          <w:b/>
          <w:bCs/>
          <w:sz w:val="28"/>
          <w:szCs w:val="28"/>
        </w:rPr>
        <w:t>主な機能</w:t>
      </w:r>
    </w:p>
    <w:p w14:paraId="6286FD4B" w14:textId="77777777" w:rsidR="00B94D62" w:rsidRDefault="00B94D62" w:rsidP="00B94D62">
      <w:pPr>
        <w:pStyle w:val="a9"/>
        <w:numPr>
          <w:ilvl w:val="0"/>
          <w:numId w:val="1"/>
        </w:numPr>
        <w:contextualSpacing w:val="0"/>
      </w:pPr>
      <w:r>
        <w:rPr>
          <w:rFonts w:hint="eastAsia"/>
        </w:rPr>
        <w:t>家庭の医学＋：</w:t>
      </w:r>
      <w:r w:rsidRPr="00AC0004">
        <w:rPr>
          <w:rFonts w:hint="eastAsia"/>
        </w:rPr>
        <w:t>創刊50年超の歴史を持つ書籍『家庭の医学』をデジタル化。</w:t>
      </w:r>
      <w:r w:rsidRPr="0004348D">
        <w:rPr>
          <w:rFonts w:hint="eastAsia"/>
        </w:rPr>
        <w:t>病気の概要や原因、症状、検査・診断、治療のほか、気になる症状が起きたときの受診の目安やセルフケアを掲載。「病名」や「症状」でのキーワード検索に加え、各カテゴリからも探すことができます。</w:t>
      </w:r>
    </w:p>
    <w:p w14:paraId="6FB00BC5" w14:textId="77777777" w:rsidR="00B94D62" w:rsidRDefault="00B94D62" w:rsidP="00B94D62">
      <w:pPr>
        <w:pStyle w:val="a9"/>
        <w:numPr>
          <w:ilvl w:val="0"/>
          <w:numId w:val="1"/>
        </w:numPr>
        <w:contextualSpacing w:val="0"/>
      </w:pPr>
      <w:r>
        <w:rPr>
          <w:rFonts w:hint="eastAsia"/>
        </w:rPr>
        <w:t>医療機関検索：</w:t>
      </w:r>
      <w:r w:rsidRPr="00F128ED">
        <w:rPr>
          <w:rFonts w:hint="eastAsia"/>
        </w:rPr>
        <w:t>全国約10万件の医療機関情報を搭載しています。</w:t>
      </w:r>
    </w:p>
    <w:p w14:paraId="4FC0897D" w14:textId="77777777" w:rsidR="00B94D62" w:rsidRDefault="00B94D62" w:rsidP="00B94D62">
      <w:pPr>
        <w:pStyle w:val="a9"/>
        <w:numPr>
          <w:ilvl w:val="0"/>
          <w:numId w:val="1"/>
        </w:numPr>
        <w:contextualSpacing w:val="0"/>
      </w:pPr>
      <w:r>
        <w:rPr>
          <w:rFonts w:hint="eastAsia"/>
        </w:rPr>
        <w:t>みんなのお悩みQ＆A：</w:t>
      </w:r>
      <w:r w:rsidRPr="00B9779B">
        <w:rPr>
          <w:rFonts w:hint="eastAsia"/>
        </w:rPr>
        <w:t>健診結果に関する疑問や病気の治療、出産・育児や介護など、からだの健康に関する悩みのほか、職場の人間関係や家族の悩み、メンタル疾患など、こころに関するQ&amp;Aを掲載しています。</w:t>
      </w:r>
    </w:p>
    <w:p w14:paraId="2867633E" w14:textId="77777777" w:rsidR="00B94D62" w:rsidRDefault="00B94D62" w:rsidP="00B94D62"/>
    <w:p w14:paraId="663064DB" w14:textId="77777777" w:rsidR="00A3514B" w:rsidRPr="00B94D62" w:rsidRDefault="00A3514B"/>
    <w:sectPr w:rsidR="00A3514B" w:rsidRPr="00B94D62" w:rsidSect="00B94D62">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8C05" w14:textId="77777777" w:rsidR="001237ED" w:rsidRDefault="001237ED" w:rsidP="001237ED">
      <w:r>
        <w:separator/>
      </w:r>
    </w:p>
  </w:endnote>
  <w:endnote w:type="continuationSeparator" w:id="0">
    <w:p w14:paraId="15F93DFD" w14:textId="77777777" w:rsidR="001237ED" w:rsidRDefault="001237ED" w:rsidP="0012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Mincho 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4371" w14:textId="77777777" w:rsidR="001237ED" w:rsidRDefault="001237ED" w:rsidP="001237ED">
      <w:r>
        <w:separator/>
      </w:r>
    </w:p>
  </w:footnote>
  <w:footnote w:type="continuationSeparator" w:id="0">
    <w:p w14:paraId="0EE8BA19" w14:textId="77777777" w:rsidR="001237ED" w:rsidRDefault="001237ED" w:rsidP="00123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25775"/>
    <w:multiLevelType w:val="hybridMultilevel"/>
    <w:tmpl w:val="CB8EAE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2850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62"/>
    <w:rsid w:val="00047BC0"/>
    <w:rsid w:val="000920FB"/>
    <w:rsid w:val="001237ED"/>
    <w:rsid w:val="00176858"/>
    <w:rsid w:val="002123CF"/>
    <w:rsid w:val="003B1765"/>
    <w:rsid w:val="003D21AE"/>
    <w:rsid w:val="004B1C79"/>
    <w:rsid w:val="008A319B"/>
    <w:rsid w:val="009C22D3"/>
    <w:rsid w:val="00A3514B"/>
    <w:rsid w:val="00A76129"/>
    <w:rsid w:val="00AB0824"/>
    <w:rsid w:val="00B629E5"/>
    <w:rsid w:val="00B94D62"/>
    <w:rsid w:val="00BA0A22"/>
    <w:rsid w:val="00BC4BA8"/>
    <w:rsid w:val="00C11124"/>
    <w:rsid w:val="00D97C90"/>
    <w:rsid w:val="00DC7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272155"/>
  <w15:chartTrackingRefBased/>
  <w15:docId w15:val="{9CD68125-F4FC-4206-9DE4-4382E0BA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D62"/>
    <w:pPr>
      <w:widowControl w:val="0"/>
      <w:jc w:val="both"/>
    </w:pPr>
    <w:rPr>
      <w:rFonts w:asciiTheme="minorHAnsi" w:eastAsiaTheme="minorEastAsia" w:hAnsiTheme="minorHAnsi"/>
    </w:rPr>
  </w:style>
  <w:style w:type="paragraph" w:styleId="1">
    <w:name w:val="heading 1"/>
    <w:basedOn w:val="a"/>
    <w:next w:val="a"/>
    <w:link w:val="10"/>
    <w:uiPriority w:val="9"/>
    <w:qFormat/>
    <w:rsid w:val="00B94D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4D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4D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4D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4D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4D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4D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4D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4D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4D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4D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4D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4D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4D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4D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4D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4D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4D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4D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4D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D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4D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D62"/>
    <w:pPr>
      <w:spacing w:before="160" w:after="160"/>
      <w:jc w:val="center"/>
    </w:pPr>
    <w:rPr>
      <w:i/>
      <w:iCs/>
      <w:color w:val="404040" w:themeColor="text1" w:themeTint="BF"/>
    </w:rPr>
  </w:style>
  <w:style w:type="character" w:customStyle="1" w:styleId="a8">
    <w:name w:val="引用文 (文字)"/>
    <w:basedOn w:val="a0"/>
    <w:link w:val="a7"/>
    <w:uiPriority w:val="29"/>
    <w:rsid w:val="00B94D62"/>
    <w:rPr>
      <w:i/>
      <w:iCs/>
      <w:color w:val="404040" w:themeColor="text1" w:themeTint="BF"/>
    </w:rPr>
  </w:style>
  <w:style w:type="paragraph" w:styleId="a9">
    <w:name w:val="List Paragraph"/>
    <w:basedOn w:val="a"/>
    <w:uiPriority w:val="34"/>
    <w:qFormat/>
    <w:rsid w:val="00B94D62"/>
    <w:pPr>
      <w:ind w:left="720"/>
      <w:contextualSpacing/>
    </w:pPr>
  </w:style>
  <w:style w:type="character" w:styleId="21">
    <w:name w:val="Intense Emphasis"/>
    <w:basedOn w:val="a0"/>
    <w:uiPriority w:val="21"/>
    <w:qFormat/>
    <w:rsid w:val="00B94D62"/>
    <w:rPr>
      <w:i/>
      <w:iCs/>
      <w:color w:val="0F4761" w:themeColor="accent1" w:themeShade="BF"/>
    </w:rPr>
  </w:style>
  <w:style w:type="paragraph" w:styleId="22">
    <w:name w:val="Intense Quote"/>
    <w:basedOn w:val="a"/>
    <w:next w:val="a"/>
    <w:link w:val="23"/>
    <w:uiPriority w:val="30"/>
    <w:qFormat/>
    <w:rsid w:val="00B94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4D62"/>
    <w:rPr>
      <w:i/>
      <w:iCs/>
      <w:color w:val="0F4761" w:themeColor="accent1" w:themeShade="BF"/>
    </w:rPr>
  </w:style>
  <w:style w:type="character" w:styleId="24">
    <w:name w:val="Intense Reference"/>
    <w:basedOn w:val="a0"/>
    <w:uiPriority w:val="32"/>
    <w:qFormat/>
    <w:rsid w:val="00B94D62"/>
    <w:rPr>
      <w:b/>
      <w:bCs/>
      <w:smallCaps/>
      <w:color w:val="0F4761" w:themeColor="accent1" w:themeShade="BF"/>
      <w:spacing w:val="5"/>
    </w:rPr>
  </w:style>
  <w:style w:type="character" w:styleId="aa">
    <w:name w:val="Hyperlink"/>
    <w:basedOn w:val="a0"/>
    <w:uiPriority w:val="99"/>
    <w:unhideWhenUsed/>
    <w:rsid w:val="00B94D62"/>
    <w:rPr>
      <w:color w:val="467886" w:themeColor="hyperlink"/>
      <w:u w:val="single"/>
    </w:rPr>
  </w:style>
  <w:style w:type="paragraph" w:styleId="ab">
    <w:name w:val="Revision"/>
    <w:hidden/>
    <w:uiPriority w:val="99"/>
    <w:semiHidden/>
    <w:rsid w:val="009C22D3"/>
    <w:rPr>
      <w:rFonts w:asciiTheme="minorHAnsi" w:eastAsiaTheme="minorEastAsia" w:hAnsiTheme="minorHAnsi"/>
    </w:rPr>
  </w:style>
  <w:style w:type="paragraph" w:styleId="ac">
    <w:name w:val="header"/>
    <w:basedOn w:val="a"/>
    <w:link w:val="ad"/>
    <w:uiPriority w:val="99"/>
    <w:unhideWhenUsed/>
    <w:rsid w:val="001237ED"/>
    <w:pPr>
      <w:tabs>
        <w:tab w:val="center" w:pos="4252"/>
        <w:tab w:val="right" w:pos="8504"/>
      </w:tabs>
      <w:snapToGrid w:val="0"/>
    </w:pPr>
  </w:style>
  <w:style w:type="character" w:customStyle="1" w:styleId="ad">
    <w:name w:val="ヘッダー (文字)"/>
    <w:basedOn w:val="a0"/>
    <w:link w:val="ac"/>
    <w:uiPriority w:val="99"/>
    <w:rsid w:val="001237ED"/>
    <w:rPr>
      <w:rFonts w:asciiTheme="minorHAnsi" w:eastAsiaTheme="minorEastAsia" w:hAnsiTheme="minorHAnsi"/>
    </w:rPr>
  </w:style>
  <w:style w:type="paragraph" w:styleId="ae">
    <w:name w:val="footer"/>
    <w:basedOn w:val="a"/>
    <w:link w:val="af"/>
    <w:uiPriority w:val="99"/>
    <w:unhideWhenUsed/>
    <w:rsid w:val="001237ED"/>
    <w:pPr>
      <w:tabs>
        <w:tab w:val="center" w:pos="4252"/>
        <w:tab w:val="right" w:pos="8504"/>
      </w:tabs>
      <w:snapToGrid w:val="0"/>
    </w:pPr>
  </w:style>
  <w:style w:type="character" w:customStyle="1" w:styleId="af">
    <w:name w:val="フッター (文字)"/>
    <w:basedOn w:val="a0"/>
    <w:link w:val="ae"/>
    <w:uiPriority w:val="99"/>
    <w:rsid w:val="001237ED"/>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kateinoigaku.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ed4908-c488-4d9a-b759-c77aaa2ea324" xsi:nil="true"/>
    <_Flow_SignoffStatus xmlns="a229f7a3-cdf7-4e82-bf72-1b6c4f3924d4" xsi:nil="true"/>
    <lcf76f155ced4ddcb4097134ff3c332f xmlns="a229f7a3-cdf7-4e82-bf72-1b6c4f3924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7ADC052A3AEA44B4AB7F7F28FF18E5" ma:contentTypeVersion="19" ma:contentTypeDescription="新しいドキュメントを作成します。" ma:contentTypeScope="" ma:versionID="d2cb1319e8923a3947138b3b2eecc485">
  <xsd:schema xmlns:xsd="http://www.w3.org/2001/XMLSchema" xmlns:xs="http://www.w3.org/2001/XMLSchema" xmlns:p="http://schemas.microsoft.com/office/2006/metadata/properties" xmlns:ns2="a229f7a3-cdf7-4e82-bf72-1b6c4f3924d4" xmlns:ns3="5ded4908-c488-4d9a-b759-c77aaa2ea324" targetNamespace="http://schemas.microsoft.com/office/2006/metadata/properties" ma:root="true" ma:fieldsID="fdfda55d1754dc3504d4ed125bbcf23c" ns2:_="" ns3:_="">
    <xsd:import namespace="a229f7a3-cdf7-4e82-bf72-1b6c4f3924d4"/>
    <xsd:import namespace="5ded4908-c488-4d9a-b759-c77aaa2ea32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9f7a3-cdf7-4e82-bf72-1b6c4f3924d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4d38eeb2-196a-4034-a10a-62d7248b044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ed4908-c488-4d9a-b759-c77aaa2ea3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ddf83b-c878-441e-87ea-22e34ea5c18e}" ma:internalName="TaxCatchAll" ma:showField="CatchAllData" ma:web="5ded4908-c488-4d9a-b759-c77aaa2ea3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FF02C-9C51-44CA-8133-0A29AACC604B}">
  <ds:schemaRefs>
    <ds:schemaRef ds:uri="http://schemas.microsoft.com/office/2006/documentManagement/types"/>
    <ds:schemaRef ds:uri="5ded4908-c488-4d9a-b759-c77aaa2ea324"/>
    <ds:schemaRef ds:uri="http://schemas.openxmlformats.org/package/2006/metadata/core-properties"/>
    <ds:schemaRef ds:uri="http://purl.org/dc/elements/1.1/"/>
    <ds:schemaRef ds:uri="http://schemas.microsoft.com/office/infopath/2007/PartnerControls"/>
    <ds:schemaRef ds:uri="http://purl.org/dc/dcmitype/"/>
    <ds:schemaRef ds:uri="http://purl.org/dc/terms/"/>
    <ds:schemaRef ds:uri="http://www.w3.org/XML/1998/namespace"/>
    <ds:schemaRef ds:uri="a229f7a3-cdf7-4e82-bf72-1b6c4f3924d4"/>
    <ds:schemaRef ds:uri="http://schemas.microsoft.com/office/2006/metadata/properties"/>
  </ds:schemaRefs>
</ds:datastoreItem>
</file>

<file path=customXml/itemProps2.xml><?xml version="1.0" encoding="utf-8"?>
<ds:datastoreItem xmlns:ds="http://schemas.openxmlformats.org/officeDocument/2006/customXml" ds:itemID="{12A35A90-0EC1-480F-A660-B0CC4D9B9E4F}">
  <ds:schemaRefs>
    <ds:schemaRef ds:uri="http://schemas.microsoft.com/sharepoint/v3/contenttype/forms"/>
  </ds:schemaRefs>
</ds:datastoreItem>
</file>

<file path=customXml/itemProps3.xml><?xml version="1.0" encoding="utf-8"?>
<ds:datastoreItem xmlns:ds="http://schemas.openxmlformats.org/officeDocument/2006/customXml" ds:itemID="{5849C779-3C50-41C7-9078-5BC5EC29F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9f7a3-cdf7-4e82-bf72-1b6c4f3924d4"/>
    <ds:schemaRef ds:uri="5ded4908-c488-4d9a-b759-c77aaa2ea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Suwa,YoshihiroTKZHK</dc:creator>
  <cp:keywords/>
  <dc:description/>
  <cp:lastModifiedBy>Jikuya, Miki</cp:lastModifiedBy>
  <cp:revision>4</cp:revision>
  <dcterms:created xsi:type="dcterms:W3CDTF">2026-03-15T23:58:00Z</dcterms:created>
  <dcterms:modified xsi:type="dcterms:W3CDTF">2026-03-23T00:19:00Z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0x0101007C7ADC052A3AEA44B4AB7F7F28FF18E5</vt:lpwstr>
  </property>
  <property fmtid="{D5CDD505-2E9C-101B-9397-08002B2CF9AE}" pid="3" name="MediaServiceImageTags">
    <vt:lpwstr/>
  </property>
</Properties>
</file>